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31"/>
        <w:tblW w:w="10980" w:type="dxa"/>
        <w:tblLayout w:type="fixed"/>
        <w:tblLook w:val="06A0" w:firstRow="1" w:lastRow="0" w:firstColumn="1" w:lastColumn="0" w:noHBand="1" w:noVBand="1"/>
      </w:tblPr>
      <w:tblGrid>
        <w:gridCol w:w="10980"/>
      </w:tblGrid>
      <w:tr w:rsidR="00FA7CC7" w14:paraId="56035D73" w14:textId="77777777" w:rsidTr="00FA7CC7">
        <w:trPr>
          <w:trHeight w:val="300"/>
        </w:trPr>
        <w:tc>
          <w:tcPr>
            <w:tcW w:w="10980" w:type="dxa"/>
            <w:shd w:val="clear" w:color="auto" w:fill="FAA0A0"/>
          </w:tcPr>
          <w:p w14:paraId="2E03C9E8" w14:textId="01F19515" w:rsidR="00FA7CC7" w:rsidRDefault="00D46D57" w:rsidP="00FA7CC7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D46D57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  <w:t>GOAL 1: H</w:t>
            </w:r>
            <w:r w:rsidR="00FA7CC7" w:rsidRPr="00D46D57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  <w:t>igh Impact Instruction</w:t>
            </w:r>
            <w:r w:rsidR="00FA7CC7" w:rsidRPr="5287BEE6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: </w:t>
            </w:r>
            <w:r w:rsidR="00FA7CC7" w:rsidRPr="00572F16">
              <w:rPr>
                <w:rFonts w:ascii="Calibri" w:eastAsia="Calibri" w:hAnsi="Calibri" w:cs="Calibri"/>
                <w:b/>
                <w:bCs/>
                <w:i/>
                <w:iCs/>
              </w:rPr>
              <w:t>By June 2025 achievement levels in ELA and Math for all subgroups will be 50% higher and SWD learning gains will be increased by 10% as measured through state assessments.</w:t>
            </w:r>
          </w:p>
          <w:p w14:paraId="62659F26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spacing w:line="27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D46D57">
              <w:rPr>
                <w:rFonts w:ascii="Calibri" w:eastAsia="Calibri" w:hAnsi="Calibri" w:cs="Calibri"/>
                <w:sz w:val="22"/>
                <w:szCs w:val="22"/>
              </w:rPr>
              <w:t>Plan unit lessons and tasks that</w:t>
            </w:r>
            <w:r w:rsidRPr="00FA7CC7">
              <w:rPr>
                <w:rFonts w:ascii="Calibri" w:eastAsia="Calibri" w:hAnsi="Calibri" w:cs="Calibri"/>
                <w:sz w:val="22"/>
                <w:szCs w:val="22"/>
              </w:rPr>
              <w:t xml:space="preserve"> align with the </w:t>
            </w:r>
            <w:r w:rsidRPr="00FA7CC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rigor of the standards</w:t>
            </w:r>
            <w:r w:rsidRPr="00FA7CC7">
              <w:rPr>
                <w:rFonts w:ascii="Calibri" w:eastAsia="Calibri" w:hAnsi="Calibri" w:cs="Calibri"/>
                <w:sz w:val="22"/>
                <w:szCs w:val="22"/>
              </w:rPr>
              <w:t xml:space="preserve">, including </w:t>
            </w:r>
            <w:r w:rsidRPr="00D46D57">
              <w:rPr>
                <w:rFonts w:ascii="Calibri" w:eastAsia="Calibri" w:hAnsi="Calibri" w:cs="Calibri"/>
                <w:sz w:val="22"/>
                <w:szCs w:val="22"/>
              </w:rPr>
              <w:t>CORE Action 3 student</w:t>
            </w:r>
            <w:r w:rsidRPr="00FA7CC7">
              <w:rPr>
                <w:rFonts w:ascii="Calibri" w:eastAsia="Calibri" w:hAnsi="Calibri" w:cs="Calibri"/>
                <w:sz w:val="22"/>
                <w:szCs w:val="22"/>
              </w:rPr>
              <w:t xml:space="preserve"> engagement strategies in daily </w:t>
            </w:r>
            <w:r w:rsidRPr="00D46D57">
              <w:rPr>
                <w:rFonts w:ascii="Calibri" w:eastAsia="Calibri" w:hAnsi="Calibri" w:cs="Calibri"/>
                <w:sz w:val="22"/>
                <w:szCs w:val="22"/>
              </w:rPr>
              <w:t>lessons. Develop CFA’s that</w:t>
            </w:r>
            <w:r w:rsidRPr="00FA7CC7">
              <w:rPr>
                <w:rFonts w:ascii="Calibri" w:eastAsia="Calibri" w:hAnsi="Calibri" w:cs="Calibri"/>
                <w:sz w:val="22"/>
                <w:szCs w:val="22"/>
              </w:rPr>
              <w:t xml:space="preserve"> match the </w:t>
            </w:r>
            <w:r w:rsidRPr="00FA7CC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rigor of standard </w:t>
            </w:r>
            <w:r w:rsidRPr="00FA7CC7">
              <w:rPr>
                <w:rFonts w:ascii="Calibri" w:eastAsia="Calibri" w:hAnsi="Calibri" w:cs="Calibri"/>
                <w:sz w:val="22"/>
                <w:szCs w:val="22"/>
              </w:rPr>
              <w:t xml:space="preserve">expectations. Analyze classroom, district, and state benchmark data points to determine student proficiency levels and needs for interventions. </w:t>
            </w:r>
          </w:p>
          <w:p w14:paraId="6F9754C9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spacing w:line="27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FA7CC7">
              <w:rPr>
                <w:rFonts w:ascii="Calibri" w:eastAsia="Calibri" w:hAnsi="Calibri" w:cs="Calibri"/>
                <w:sz w:val="22"/>
                <w:szCs w:val="22"/>
              </w:rPr>
              <w:t xml:space="preserve">Implement </w:t>
            </w:r>
            <w:r w:rsidRPr="00FA7CC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Instructional Engagement</w:t>
            </w:r>
            <w:r w:rsidRPr="00FA7CC7">
              <w:rPr>
                <w:rFonts w:ascii="Calibri" w:eastAsia="Calibri" w:hAnsi="Calibri" w:cs="Calibri"/>
                <w:sz w:val="22"/>
                <w:szCs w:val="22"/>
              </w:rPr>
              <w:t xml:space="preserve"> strategies for students to read, write, think and speak.</w:t>
            </w:r>
          </w:p>
          <w:p w14:paraId="1B9C9703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spacing w:line="27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FA7CC7">
              <w:rPr>
                <w:rFonts w:ascii="Calibri" w:eastAsia="Calibri" w:hAnsi="Calibri" w:cs="Calibri"/>
                <w:sz w:val="22"/>
                <w:szCs w:val="22"/>
              </w:rPr>
              <w:t>100% of core content PLC’s will meet weekly to demonstrate evidence that they are planning, delivering, and assessing standards by monitoring standard-based instruction matched to the rigor of the standard.</w:t>
            </w:r>
          </w:p>
          <w:p w14:paraId="615A0875" w14:textId="77777777" w:rsidR="00FA7CC7" w:rsidRDefault="00FA7CC7" w:rsidP="00FA7C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A7CC7" w14:paraId="68E2DF26" w14:textId="77777777" w:rsidTr="00FA7CC7">
        <w:trPr>
          <w:trHeight w:val="300"/>
        </w:trPr>
        <w:tc>
          <w:tcPr>
            <w:tcW w:w="10980" w:type="dxa"/>
            <w:shd w:val="clear" w:color="auto" w:fill="A5C9EB" w:themeFill="text2" w:themeFillTint="40"/>
          </w:tcPr>
          <w:p w14:paraId="54185E16" w14:textId="21F0B8B3" w:rsidR="00FA7CC7" w:rsidRPr="00572F16" w:rsidRDefault="00D46D57" w:rsidP="00FA7CC7">
            <w:pPr>
              <w:spacing w:line="390" w:lineRule="exact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D46D57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</w:rPr>
              <w:t>Goal 2: D</w:t>
            </w:r>
            <w:r w:rsidR="00FA7CC7" w:rsidRPr="00D46D57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</w:rPr>
              <w:t>ata Driven Decisions:</w:t>
            </w:r>
            <w:r w:rsidR="00FA7CC7" w:rsidRPr="00572F16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A7CC7" w:rsidRPr="00572F16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By each quarter 85% of our students will pass core content classes and by June 2025 100% of students will be on track academically. </w:t>
            </w:r>
          </w:p>
          <w:p w14:paraId="45DE5306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spacing w:line="345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FA7CC7">
              <w:rPr>
                <w:rFonts w:ascii="Calibri" w:eastAsia="Calibri" w:hAnsi="Calibri" w:cs="Calibri"/>
                <w:sz w:val="22"/>
                <w:szCs w:val="22"/>
              </w:rPr>
              <w:t>Ensure additional instructional time is clearly defined for intervention; daily, class by class.</w:t>
            </w:r>
          </w:p>
          <w:p w14:paraId="7D23EFA2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spacing w:line="345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FA7CC7">
              <w:rPr>
                <w:rFonts w:ascii="Calibri" w:eastAsia="Calibri" w:hAnsi="Calibri" w:cs="Calibri"/>
                <w:sz w:val="22"/>
                <w:szCs w:val="22"/>
              </w:rPr>
              <w:t>Using TIER 1 instructional practices and TIER 2 remediation as needed to ensure students pass core content classes each quarter.</w:t>
            </w:r>
          </w:p>
          <w:p w14:paraId="66AD0D9D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spacing w:line="345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FA7CC7">
              <w:rPr>
                <w:rFonts w:ascii="Calibri" w:eastAsia="Calibri" w:hAnsi="Calibri" w:cs="Calibri"/>
                <w:sz w:val="22"/>
                <w:szCs w:val="22"/>
              </w:rPr>
              <w:t>Using TIER 3 after-school and summer programs to ensure all students will be on track academically by the beginning of next school year.</w:t>
            </w:r>
          </w:p>
          <w:p w14:paraId="17F0324E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spacing w:line="345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FA7CC7">
              <w:rPr>
                <w:rFonts w:ascii="Calibri" w:eastAsia="Calibri" w:hAnsi="Calibri" w:cs="Calibri"/>
                <w:sz w:val="22"/>
                <w:szCs w:val="22"/>
              </w:rPr>
              <w:t>Grading practices will align with standard-mastery.</w:t>
            </w:r>
          </w:p>
          <w:p w14:paraId="74C68DE2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spacing w:line="345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FA7CC7">
              <w:rPr>
                <w:rFonts w:ascii="Calibri" w:eastAsia="Calibri" w:hAnsi="Calibri" w:cs="Calibri"/>
                <w:sz w:val="22"/>
                <w:szCs w:val="22"/>
              </w:rPr>
              <w:t>PLC’s and SIT will monitor and respond to student academic data weekly.</w:t>
            </w:r>
          </w:p>
          <w:p w14:paraId="003E161C" w14:textId="77777777" w:rsidR="00FA7CC7" w:rsidRDefault="00FA7CC7" w:rsidP="00FA7C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A7CC7" w14:paraId="1B8F72D5" w14:textId="77777777" w:rsidTr="00FA7CC7">
        <w:trPr>
          <w:trHeight w:val="300"/>
        </w:trPr>
        <w:tc>
          <w:tcPr>
            <w:tcW w:w="10980" w:type="dxa"/>
            <w:shd w:val="clear" w:color="auto" w:fill="84E290" w:themeFill="accent3" w:themeFillTint="66"/>
          </w:tcPr>
          <w:p w14:paraId="70641527" w14:textId="258E836F" w:rsidR="00FA7CC7" w:rsidRDefault="00D46D57" w:rsidP="00FA7CC7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D46D57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</w:rPr>
              <w:t>Goal 3: C</w:t>
            </w:r>
            <w:r w:rsidR="00FA7CC7" w:rsidRPr="00D46D57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</w:rPr>
              <w:t>ollaborative Culture</w:t>
            </w:r>
            <w:r w:rsidR="00FA7CC7" w:rsidRPr="5287BEE6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="00FA7CC7" w:rsidRPr="00572F16">
              <w:rPr>
                <w:rFonts w:eastAsia="Times New Roman"/>
                <w:b/>
                <w:bCs/>
                <w:i/>
                <w:iCs/>
              </w:rPr>
              <w:t xml:space="preserve">By the end of each quarter 90% of students will be on track for behavior by reducing ODR’s by </w:t>
            </w:r>
            <w:r w:rsidR="00FA7CC7">
              <w:rPr>
                <w:rFonts w:eastAsia="Times New Roman"/>
                <w:b/>
                <w:bCs/>
                <w:i/>
                <w:iCs/>
              </w:rPr>
              <w:t>10</w:t>
            </w:r>
            <w:r w:rsidR="00FA7CC7" w:rsidRPr="00572F16">
              <w:rPr>
                <w:rFonts w:eastAsia="Times New Roman"/>
                <w:b/>
                <w:bCs/>
                <w:i/>
                <w:iCs/>
              </w:rPr>
              <w:t xml:space="preserve">% and increasing student engagement </w:t>
            </w:r>
            <w:r w:rsidR="00FA7CC7">
              <w:rPr>
                <w:rFonts w:eastAsia="Times New Roman"/>
                <w:b/>
                <w:bCs/>
                <w:i/>
                <w:iCs/>
              </w:rPr>
              <w:t>in collaborative structures</w:t>
            </w:r>
            <w:r w:rsidR="00FA7CC7" w:rsidRPr="00572F16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="00FA7CC7">
              <w:rPr>
                <w:rFonts w:eastAsia="Times New Roman"/>
                <w:b/>
                <w:bCs/>
                <w:i/>
                <w:iCs/>
              </w:rPr>
              <w:t>to 70</w:t>
            </w:r>
            <w:r w:rsidR="00FA7CC7" w:rsidRPr="00572F16">
              <w:rPr>
                <w:rFonts w:eastAsia="Times New Roman"/>
                <w:b/>
                <w:bCs/>
                <w:i/>
                <w:iCs/>
              </w:rPr>
              <w:t>%</w:t>
            </w:r>
            <w:r w:rsidR="00FA7CC7">
              <w:rPr>
                <w:rFonts w:eastAsia="Times New Roman"/>
                <w:b/>
                <w:bCs/>
                <w:i/>
                <w:iCs/>
              </w:rPr>
              <w:t xml:space="preserve"> in all content areas.</w:t>
            </w:r>
          </w:p>
          <w:p w14:paraId="4A8C78D8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FA7CC7">
              <w:rPr>
                <w:rFonts w:ascii="Calibri" w:eastAsia="Calibri" w:hAnsi="Calibri" w:cs="Calibri"/>
                <w:sz w:val="22"/>
                <w:szCs w:val="22"/>
              </w:rPr>
              <w:t>Increase the use of PBIS systems (Cobra Coupons, school store, on-track coupons, Cobra Congrats, Student of the Month, on track events and prizes) to promote a Culture of Caring among all stakeholders.</w:t>
            </w:r>
          </w:p>
          <w:p w14:paraId="0A04E418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FA7CC7">
              <w:rPr>
                <w:rFonts w:ascii="Calibri" w:eastAsia="Calibri" w:hAnsi="Calibri" w:cs="Calibri"/>
                <w:sz w:val="22"/>
                <w:szCs w:val="22"/>
              </w:rPr>
              <w:t xml:space="preserve">Use daily and weekly announcements, social media, and community events to welcome stakeholders and keep them informed. </w:t>
            </w:r>
          </w:p>
          <w:p w14:paraId="78AF163A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FA7CC7">
              <w:rPr>
                <w:rFonts w:ascii="Calibri" w:eastAsia="Calibri" w:hAnsi="Calibri" w:cs="Calibri"/>
                <w:sz w:val="22"/>
                <w:szCs w:val="22"/>
              </w:rPr>
              <w:t>Provide TIER 1 expectations behavior for all students to start the school year.</w:t>
            </w:r>
          </w:p>
          <w:p w14:paraId="6FF4A109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FA7CC7">
              <w:rPr>
                <w:rFonts w:ascii="Calibri" w:eastAsia="Calibri" w:hAnsi="Calibri" w:cs="Calibri"/>
                <w:sz w:val="22"/>
                <w:szCs w:val="22"/>
              </w:rPr>
              <w:t>Provide TIER 2 support groups for students needing additional supports with behavior and engagement goals.</w:t>
            </w:r>
          </w:p>
          <w:p w14:paraId="16D2BAC0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FA7CC7">
              <w:rPr>
                <w:rFonts w:ascii="Calibri" w:eastAsia="Calibri" w:hAnsi="Calibri" w:cs="Calibri"/>
                <w:sz w:val="22"/>
                <w:szCs w:val="22"/>
              </w:rPr>
              <w:t>Incorporate Cambridge, AVID, collaborative structures schoolwide, evidenced in lesson plans and walkthroughs.</w:t>
            </w:r>
          </w:p>
          <w:p w14:paraId="2D53218E" w14:textId="77777777" w:rsidR="00FA7CC7" w:rsidRPr="00FA7CC7" w:rsidRDefault="00FA7CC7" w:rsidP="00FA7CC7">
            <w:pPr>
              <w:pStyle w:val="ListParagraph"/>
              <w:numPr>
                <w:ilvl w:val="1"/>
                <w:numId w:val="8"/>
              </w:numP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FA7CC7">
              <w:rPr>
                <w:rFonts w:ascii="Calibri" w:eastAsia="Calibri" w:hAnsi="Calibri" w:cs="Calibri"/>
                <w:sz w:val="22"/>
                <w:szCs w:val="22"/>
              </w:rPr>
              <w:t>Provide staff engagement opportunities to support moral and teambuilding (</w:t>
            </w:r>
            <w:proofErr w:type="spellStart"/>
            <w:r w:rsidRPr="00FA7CC7"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proofErr w:type="spellEnd"/>
            <w:r w:rsidRPr="00FA7CC7">
              <w:rPr>
                <w:rFonts w:ascii="Calibri" w:eastAsia="Calibri" w:hAnsi="Calibri" w:cs="Calibri"/>
                <w:sz w:val="22"/>
                <w:szCs w:val="22"/>
              </w:rPr>
              <w:t xml:space="preserve">: staff recognition, celebration and social events, coaching cycles, leadership opportunities, Deliberate Practice conferences) </w:t>
            </w:r>
          </w:p>
          <w:p w14:paraId="693B1B33" w14:textId="77777777" w:rsidR="00FA7CC7" w:rsidRDefault="00FA7CC7" w:rsidP="00FA7C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F8EF2A6" w14:textId="07A84D84" w:rsidR="18850BAA" w:rsidRPr="005A53DC" w:rsidRDefault="18850BAA" w:rsidP="18850BAA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021A57C" w14:textId="49DBA59A" w:rsidR="18850BAA" w:rsidRDefault="18850BAA" w:rsidP="18850BAA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18850BA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E3F3F" w14:textId="77777777" w:rsidR="00FD66F1" w:rsidRDefault="00FD66F1">
      <w:pPr>
        <w:spacing w:after="0" w:line="240" w:lineRule="auto"/>
      </w:pPr>
      <w:r>
        <w:separator/>
      </w:r>
    </w:p>
  </w:endnote>
  <w:endnote w:type="continuationSeparator" w:id="0">
    <w:p w14:paraId="5E2216DD" w14:textId="77777777" w:rsidR="00FD66F1" w:rsidRDefault="00FD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850BAA" w14:paraId="03FA4AE8" w14:textId="77777777" w:rsidTr="18850BAA">
      <w:trPr>
        <w:trHeight w:val="300"/>
      </w:trPr>
      <w:tc>
        <w:tcPr>
          <w:tcW w:w="3120" w:type="dxa"/>
        </w:tcPr>
        <w:p w14:paraId="499F0E1C" w14:textId="2833F6C5" w:rsidR="18850BAA" w:rsidRDefault="18850BAA" w:rsidP="18850BAA">
          <w:pPr>
            <w:pStyle w:val="Header"/>
            <w:ind w:left="-115"/>
          </w:pPr>
        </w:p>
      </w:tc>
      <w:tc>
        <w:tcPr>
          <w:tcW w:w="3120" w:type="dxa"/>
        </w:tcPr>
        <w:p w14:paraId="6CD811EF" w14:textId="24C3F5F7" w:rsidR="18850BAA" w:rsidRDefault="18850BAA" w:rsidP="18850BAA">
          <w:pPr>
            <w:pStyle w:val="Header"/>
            <w:jc w:val="center"/>
          </w:pPr>
        </w:p>
      </w:tc>
      <w:tc>
        <w:tcPr>
          <w:tcW w:w="3120" w:type="dxa"/>
        </w:tcPr>
        <w:p w14:paraId="550581CC" w14:textId="473C470C" w:rsidR="18850BAA" w:rsidRDefault="18850BAA" w:rsidP="18850BAA">
          <w:pPr>
            <w:pStyle w:val="Header"/>
            <w:ind w:right="-115"/>
            <w:jc w:val="right"/>
          </w:pPr>
        </w:p>
      </w:tc>
    </w:tr>
  </w:tbl>
  <w:p w14:paraId="367C3B56" w14:textId="057B2DBA" w:rsidR="18850BAA" w:rsidRDefault="18850BAA" w:rsidP="18850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79324" w14:textId="77777777" w:rsidR="00FD66F1" w:rsidRDefault="00FD66F1">
      <w:pPr>
        <w:spacing w:after="0" w:line="240" w:lineRule="auto"/>
      </w:pPr>
      <w:r>
        <w:separator/>
      </w:r>
    </w:p>
  </w:footnote>
  <w:footnote w:type="continuationSeparator" w:id="0">
    <w:p w14:paraId="45D9FA3B" w14:textId="77777777" w:rsidR="00FD66F1" w:rsidRDefault="00FD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18850BAA" w14:paraId="5B9E376F" w14:textId="77777777" w:rsidTr="18850BAA">
      <w:trPr>
        <w:trHeight w:val="300"/>
      </w:trPr>
      <w:tc>
        <w:tcPr>
          <w:tcW w:w="9360" w:type="dxa"/>
        </w:tcPr>
        <w:p w14:paraId="79A90AB1" w14:textId="264720B2" w:rsidR="18850BAA" w:rsidRDefault="00E12039" w:rsidP="18850BAA">
          <w:pPr>
            <w:pStyle w:val="Header"/>
            <w:ind w:left="-115"/>
            <w:jc w:val="center"/>
          </w:pPr>
          <w:r>
            <w:rPr>
              <w:noProof/>
            </w:rPr>
            <w:drawing>
              <wp:inline distT="0" distB="0" distL="0" distR="0" wp14:anchorId="719A8F15" wp14:editId="498D6973">
                <wp:extent cx="818985" cy="799901"/>
                <wp:effectExtent l="0" t="0" r="635" b="635"/>
                <wp:docPr id="53438698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97" cy="808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18850BAA" w:rsidRPr="18850BAA">
            <w:rPr>
              <w:rFonts w:ascii="Times New Roman" w:eastAsia="Times New Roman" w:hAnsi="Times New Roman" w:cs="Times New Roman"/>
            </w:rPr>
            <w:t xml:space="preserve"> </w:t>
          </w:r>
        </w:p>
        <w:p w14:paraId="6B9B938F" w14:textId="162ADA81" w:rsidR="18850BAA" w:rsidRPr="00E12039" w:rsidRDefault="00377989" w:rsidP="18850BAA">
          <w:pPr>
            <w:pStyle w:val="Header"/>
            <w:ind w:left="-115"/>
            <w:jc w:val="center"/>
            <w:rPr>
              <w:rFonts w:ascii="Eras Bold ITC" w:eastAsia="Times New Roman" w:hAnsi="Eras Bold ITC" w:cs="Times New Roman"/>
              <w:sz w:val="44"/>
              <w:szCs w:val="44"/>
            </w:rPr>
          </w:pPr>
          <w:r w:rsidRPr="00E12039">
            <w:rPr>
              <w:rFonts w:ascii="Eras Bold ITC" w:eastAsia="Times New Roman" w:hAnsi="Eras Bold ITC" w:cs="Times New Roman"/>
              <w:sz w:val="44"/>
              <w:szCs w:val="44"/>
            </w:rPr>
            <w:t>Hudson Academy 2024-25</w:t>
          </w:r>
        </w:p>
      </w:tc>
    </w:tr>
  </w:tbl>
  <w:p w14:paraId="41BAFA79" w14:textId="340D95D6" w:rsidR="18850BAA" w:rsidRDefault="18850BAA" w:rsidP="18850BA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iL99V3VRqXW9A" int2:id="ZRZY21u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6B0E3"/>
    <w:multiLevelType w:val="hybridMultilevel"/>
    <w:tmpl w:val="8F6EE640"/>
    <w:lvl w:ilvl="0" w:tplc="40F42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6F7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65C8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28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CB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C3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68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2E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67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9AFA"/>
    <w:multiLevelType w:val="hybridMultilevel"/>
    <w:tmpl w:val="9D0E969E"/>
    <w:lvl w:ilvl="0" w:tplc="AF1C4C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2E6E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81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66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AA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4C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6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C8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8E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D3889"/>
    <w:multiLevelType w:val="hybridMultilevel"/>
    <w:tmpl w:val="AF9CA232"/>
    <w:lvl w:ilvl="0" w:tplc="DAA2F4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47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E2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A7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F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67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49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E7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84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78D50"/>
    <w:multiLevelType w:val="hybridMultilevel"/>
    <w:tmpl w:val="CC7AE284"/>
    <w:lvl w:ilvl="0" w:tplc="70F280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2C3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44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2C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80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41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45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C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E9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99CA4"/>
    <w:multiLevelType w:val="hybridMultilevel"/>
    <w:tmpl w:val="A0F69FB0"/>
    <w:lvl w:ilvl="0" w:tplc="A17EE1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2A8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20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4F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E9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E6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6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04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A2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88469"/>
    <w:multiLevelType w:val="hybridMultilevel"/>
    <w:tmpl w:val="354C0DAA"/>
    <w:lvl w:ilvl="0" w:tplc="794009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E8A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25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01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C6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EB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C9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4C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41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5A20B"/>
    <w:multiLevelType w:val="hybridMultilevel"/>
    <w:tmpl w:val="E84AF92C"/>
    <w:lvl w:ilvl="0" w:tplc="C44AE4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F8A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4F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3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A2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20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CB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CE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83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35276"/>
    <w:multiLevelType w:val="hybridMultilevel"/>
    <w:tmpl w:val="A1B8B26A"/>
    <w:lvl w:ilvl="0" w:tplc="2CC4DE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52F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0C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A9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26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4B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AC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4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62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887182">
    <w:abstractNumId w:val="2"/>
  </w:num>
  <w:num w:numId="2" w16cid:durableId="1670979902">
    <w:abstractNumId w:val="4"/>
  </w:num>
  <w:num w:numId="3" w16cid:durableId="1054544929">
    <w:abstractNumId w:val="5"/>
  </w:num>
  <w:num w:numId="4" w16cid:durableId="1024215197">
    <w:abstractNumId w:val="1"/>
  </w:num>
  <w:num w:numId="5" w16cid:durableId="144442042">
    <w:abstractNumId w:val="3"/>
  </w:num>
  <w:num w:numId="6" w16cid:durableId="1427648844">
    <w:abstractNumId w:val="6"/>
  </w:num>
  <w:num w:numId="7" w16cid:durableId="1099177613">
    <w:abstractNumId w:val="7"/>
  </w:num>
  <w:num w:numId="8" w16cid:durableId="157458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CA"/>
    <w:rsid w:val="00085F9C"/>
    <w:rsid w:val="000A49CA"/>
    <w:rsid w:val="000D3485"/>
    <w:rsid w:val="000D557E"/>
    <w:rsid w:val="00117A5B"/>
    <w:rsid w:val="0014411C"/>
    <w:rsid w:val="001A04EE"/>
    <w:rsid w:val="00206D5C"/>
    <w:rsid w:val="00292B29"/>
    <w:rsid w:val="002A7697"/>
    <w:rsid w:val="00377989"/>
    <w:rsid w:val="003809D2"/>
    <w:rsid w:val="004055DF"/>
    <w:rsid w:val="004D1E29"/>
    <w:rsid w:val="00572F16"/>
    <w:rsid w:val="005A53DC"/>
    <w:rsid w:val="006170D7"/>
    <w:rsid w:val="00691B0C"/>
    <w:rsid w:val="00B93C09"/>
    <w:rsid w:val="00C1587D"/>
    <w:rsid w:val="00D46D57"/>
    <w:rsid w:val="00E12039"/>
    <w:rsid w:val="00EF3706"/>
    <w:rsid w:val="00F25AB0"/>
    <w:rsid w:val="00FA7CC7"/>
    <w:rsid w:val="00FD66F1"/>
    <w:rsid w:val="011DF051"/>
    <w:rsid w:val="013AA4B6"/>
    <w:rsid w:val="024694F4"/>
    <w:rsid w:val="02705AAA"/>
    <w:rsid w:val="0304F905"/>
    <w:rsid w:val="03606760"/>
    <w:rsid w:val="03656BFF"/>
    <w:rsid w:val="04393466"/>
    <w:rsid w:val="062483AE"/>
    <w:rsid w:val="06E34E43"/>
    <w:rsid w:val="07CF8A03"/>
    <w:rsid w:val="07DA4975"/>
    <w:rsid w:val="09232460"/>
    <w:rsid w:val="0CB211F9"/>
    <w:rsid w:val="1081110F"/>
    <w:rsid w:val="13DB3AEF"/>
    <w:rsid w:val="1471F3DC"/>
    <w:rsid w:val="15DB0F52"/>
    <w:rsid w:val="1630B50F"/>
    <w:rsid w:val="16553740"/>
    <w:rsid w:val="16634237"/>
    <w:rsid w:val="17F27E40"/>
    <w:rsid w:val="18850BAA"/>
    <w:rsid w:val="189F7E09"/>
    <w:rsid w:val="196E6320"/>
    <w:rsid w:val="1A42F067"/>
    <w:rsid w:val="1C8D8BF7"/>
    <w:rsid w:val="1D654990"/>
    <w:rsid w:val="24F0740C"/>
    <w:rsid w:val="28D66C2D"/>
    <w:rsid w:val="2B8FD5D5"/>
    <w:rsid w:val="2CF5D7B0"/>
    <w:rsid w:val="2D7A09D2"/>
    <w:rsid w:val="2E4BCF1E"/>
    <w:rsid w:val="2FBD76B0"/>
    <w:rsid w:val="30F4B298"/>
    <w:rsid w:val="326C139C"/>
    <w:rsid w:val="329729C7"/>
    <w:rsid w:val="32F889A3"/>
    <w:rsid w:val="3346AE32"/>
    <w:rsid w:val="3586C7DA"/>
    <w:rsid w:val="35A3B45E"/>
    <w:rsid w:val="35B19C27"/>
    <w:rsid w:val="37CBA902"/>
    <w:rsid w:val="381A1F55"/>
    <w:rsid w:val="39D8F2C5"/>
    <w:rsid w:val="3AA88BC9"/>
    <w:rsid w:val="3B0915E3"/>
    <w:rsid w:val="3CD4681B"/>
    <w:rsid w:val="3DB5C97C"/>
    <w:rsid w:val="41287B1E"/>
    <w:rsid w:val="41DE9C93"/>
    <w:rsid w:val="42EF54FA"/>
    <w:rsid w:val="435CD1FC"/>
    <w:rsid w:val="443C94A5"/>
    <w:rsid w:val="44C481DA"/>
    <w:rsid w:val="467B4A61"/>
    <w:rsid w:val="46DC1781"/>
    <w:rsid w:val="470D9143"/>
    <w:rsid w:val="473C802C"/>
    <w:rsid w:val="48D2676B"/>
    <w:rsid w:val="49C9EF54"/>
    <w:rsid w:val="4C0258F8"/>
    <w:rsid w:val="4C05423D"/>
    <w:rsid w:val="4C3737B7"/>
    <w:rsid w:val="4C8E8F36"/>
    <w:rsid w:val="509EB3D6"/>
    <w:rsid w:val="50A5D282"/>
    <w:rsid w:val="5612554B"/>
    <w:rsid w:val="5744633A"/>
    <w:rsid w:val="579E597B"/>
    <w:rsid w:val="587C3B8B"/>
    <w:rsid w:val="59D0FC73"/>
    <w:rsid w:val="59FA98D7"/>
    <w:rsid w:val="5B64DF4E"/>
    <w:rsid w:val="5C2057DE"/>
    <w:rsid w:val="5DF472A2"/>
    <w:rsid w:val="5E9C8010"/>
    <w:rsid w:val="6017C46E"/>
    <w:rsid w:val="602F2E54"/>
    <w:rsid w:val="61C971C0"/>
    <w:rsid w:val="61D420D2"/>
    <w:rsid w:val="62CFD14B"/>
    <w:rsid w:val="632AB1AD"/>
    <w:rsid w:val="644F3D29"/>
    <w:rsid w:val="64C391B4"/>
    <w:rsid w:val="653B2F39"/>
    <w:rsid w:val="653C6386"/>
    <w:rsid w:val="66AF7F7B"/>
    <w:rsid w:val="67E2CF61"/>
    <w:rsid w:val="67F89534"/>
    <w:rsid w:val="67FFDEF8"/>
    <w:rsid w:val="6838B344"/>
    <w:rsid w:val="69459E94"/>
    <w:rsid w:val="6BA8F5FB"/>
    <w:rsid w:val="6BE91A9A"/>
    <w:rsid w:val="6C76B391"/>
    <w:rsid w:val="6D1EC0FF"/>
    <w:rsid w:val="6D4E3271"/>
    <w:rsid w:val="6DCFE8AB"/>
    <w:rsid w:val="6DDAF976"/>
    <w:rsid w:val="6FB5C696"/>
    <w:rsid w:val="6FCF4FCA"/>
    <w:rsid w:val="708E542F"/>
    <w:rsid w:val="71C6D4AC"/>
    <w:rsid w:val="71F23222"/>
    <w:rsid w:val="721CD1C4"/>
    <w:rsid w:val="735F5911"/>
    <w:rsid w:val="738614FD"/>
    <w:rsid w:val="75FDD424"/>
    <w:rsid w:val="76046D7A"/>
    <w:rsid w:val="76CC4E6A"/>
    <w:rsid w:val="7774C73B"/>
    <w:rsid w:val="7856C494"/>
    <w:rsid w:val="79ACE6A9"/>
    <w:rsid w:val="7A858083"/>
    <w:rsid w:val="7AD7DE9D"/>
    <w:rsid w:val="7B991468"/>
    <w:rsid w:val="7BD58D41"/>
    <w:rsid w:val="7C84E9D5"/>
    <w:rsid w:val="7F76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9C82"/>
  <w15:chartTrackingRefBased/>
  <w15:docId w15:val="{6C4AB172-5B7B-4C21-B925-8C515ADC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0B2D24A276E4E830FCE6195BE483C" ma:contentTypeVersion="20" ma:contentTypeDescription="Create a new document." ma:contentTypeScope="" ma:versionID="333a17e87eb48b4eaaa56c31383abd4f">
  <xsd:schema xmlns:xsd="http://www.w3.org/2001/XMLSchema" xmlns:xs="http://www.w3.org/2001/XMLSchema" xmlns:p="http://schemas.microsoft.com/office/2006/metadata/properties" xmlns:ns2="6c26314d-2b88-46c6-b391-e64a495db91e" xmlns:ns3="80594571-3987-400e-9c72-cb2ab19683d5" targetNamespace="http://schemas.microsoft.com/office/2006/metadata/properties" ma:root="true" ma:fieldsID="519314fe47f0782aeee5b03f6e4c231f" ns2:_="" ns3:_="">
    <xsd:import namespace="6c26314d-2b88-46c6-b391-e64a495db91e"/>
    <xsd:import namespace="80594571-3987-400e-9c72-cb2ab1968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6314d-2b88-46c6-b391-e64a495db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4571-3987-400e-9c72-cb2ab1968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fe3ea2-3f68-4208-87b2-71b8b8eed263}" ma:internalName="TaxCatchAll" ma:showField="CatchAllData" ma:web="80594571-3987-400e-9c72-cb2ab19683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594571-3987-400e-9c72-cb2ab19683d5" xsi:nil="true"/>
    <lcf76f155ced4ddcb4097134ff3c332f xmlns="6c26314d-2b88-46c6-b391-e64a495db9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9F8B2-152C-4643-B2B5-E2E79540F7E3}"/>
</file>

<file path=customXml/itemProps2.xml><?xml version="1.0" encoding="utf-8"?>
<ds:datastoreItem xmlns:ds="http://schemas.openxmlformats.org/officeDocument/2006/customXml" ds:itemID="{1F97F95E-9F60-4FE2-A10A-54EBF71B98CD}">
  <ds:schemaRefs>
    <ds:schemaRef ds:uri="http://schemas.microsoft.com/office/2006/metadata/properties"/>
    <ds:schemaRef ds:uri="http://schemas.microsoft.com/office/infopath/2007/PartnerControls"/>
    <ds:schemaRef ds:uri="440d525f-b466-48be-8fd1-8b1530587199"/>
    <ds:schemaRef ds:uri="31389571-faaa-44df-830b-cc3e0c582292"/>
  </ds:schemaRefs>
</ds:datastoreItem>
</file>

<file path=customXml/itemProps3.xml><?xml version="1.0" encoding="utf-8"?>
<ds:datastoreItem xmlns:ds="http://schemas.openxmlformats.org/officeDocument/2006/customXml" ds:itemID="{D3200244-5D6C-4018-8CD3-98FD98BE1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M. Fuqua</dc:creator>
  <cp:keywords/>
  <dc:description/>
  <cp:lastModifiedBy>Danielle Marie White</cp:lastModifiedBy>
  <cp:revision>20</cp:revision>
  <dcterms:created xsi:type="dcterms:W3CDTF">2024-06-12T20:07:00Z</dcterms:created>
  <dcterms:modified xsi:type="dcterms:W3CDTF">2024-06-22T19:58:00Z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0x010100FF20B2D24A276E4E830FCE6195BE483C</vt:lpwstr>
  </property>
  <property fmtid="{D5CDD505-2E9C-101B-9397-08002B2CF9AE}" pid="3" name="MediaServiceImageTags">
    <vt:lpwstr/>
  </property>
</Properties>
</file>